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FCDE" w14:textId="77777777" w:rsidR="00663EA9" w:rsidRDefault="00663EA9" w:rsidP="00DC4E38">
      <w:pPr>
        <w:pStyle w:val="NoSpacing"/>
        <w:jc w:val="center"/>
      </w:pPr>
      <w:r w:rsidRPr="007B1B4B">
        <w:rPr>
          <w:highlight w:val="yellow"/>
        </w:rPr>
        <w:t>On the letterhead of the company</w:t>
      </w:r>
    </w:p>
    <w:p w14:paraId="1102B548" w14:textId="77777777" w:rsidR="00954DF1" w:rsidRPr="00663EA9" w:rsidRDefault="00954DF1" w:rsidP="00954DF1">
      <w:pPr>
        <w:spacing w:after="0"/>
        <w:jc w:val="center"/>
        <w:rPr>
          <w:rFonts w:asciiTheme="majorHAnsi" w:eastAsia="Arial Unicode MS" w:hAnsiTheme="majorHAnsi" w:cs="Arial Unicode MS"/>
          <w:sz w:val="24"/>
          <w:szCs w:val="24"/>
        </w:rPr>
      </w:pPr>
    </w:p>
    <w:p w14:paraId="2FF13C76" w14:textId="55715814" w:rsidR="00954DF1" w:rsidRDefault="0008550B" w:rsidP="00954DF1">
      <w:pPr>
        <w:pBdr>
          <w:bottom w:val="single" w:sz="4" w:space="1" w:color="auto"/>
        </w:pBdr>
        <w:spacing w:after="240" w:line="240" w:lineRule="auto"/>
        <w:jc w:val="both"/>
        <w:rPr>
          <w:rFonts w:asciiTheme="majorHAnsi" w:hAnsiTheme="majorHAnsi"/>
          <w:b/>
          <w:caps/>
          <w:sz w:val="24"/>
          <w:szCs w:val="24"/>
          <w:u w:val="single"/>
        </w:rPr>
      </w:pPr>
      <w:r w:rsidRPr="00CD76F0">
        <w:rPr>
          <w:rFonts w:asciiTheme="majorHAnsi" w:eastAsia="Arial Unicode MS" w:hAnsiTheme="majorHAnsi" w:cs="Arial Unicode MS"/>
          <w:b/>
          <w:sz w:val="24"/>
          <w:szCs w:val="24"/>
        </w:rPr>
        <w:t xml:space="preserve">CERTIFIED TRUE COPY OF THE RESOLUTION PASSED IN THE MEETING OF THE BOARD OF DIRECTORS </w:t>
      </w:r>
      <w:r w:rsidR="00663EA9">
        <w:rPr>
          <w:rFonts w:asciiTheme="majorHAnsi" w:eastAsia="Arial Unicode MS" w:hAnsiTheme="majorHAnsi" w:cs="Arial Unicode MS"/>
          <w:b/>
          <w:sz w:val="24"/>
          <w:szCs w:val="24"/>
        </w:rPr>
        <w:t xml:space="preserve">OF </w:t>
      </w:r>
      <w:r w:rsidR="00DC4E38">
        <w:rPr>
          <w:rFonts w:asciiTheme="majorHAnsi" w:hAnsiTheme="majorHAnsi"/>
          <w:b/>
          <w:caps/>
          <w:sz w:val="24"/>
          <w:szCs w:val="24"/>
        </w:rPr>
        <w:t>………………… (Company Name)</w:t>
      </w:r>
      <w:r w:rsidRPr="00CD76F0">
        <w:rPr>
          <w:rFonts w:asciiTheme="majorHAnsi" w:hAnsiTheme="majorHAnsi"/>
          <w:b/>
          <w:caps/>
          <w:sz w:val="24"/>
          <w:szCs w:val="24"/>
        </w:rPr>
        <w:t xml:space="preserve"> HELD ON</w:t>
      </w:r>
      <w:r w:rsidR="00DC4E38">
        <w:rPr>
          <w:rFonts w:asciiTheme="majorHAnsi" w:hAnsiTheme="majorHAnsi"/>
          <w:b/>
          <w:caps/>
          <w:sz w:val="24"/>
          <w:szCs w:val="24"/>
        </w:rPr>
        <w:t xml:space="preserve"> (</w:t>
      </w:r>
      <w:r w:rsidR="000E7FF2">
        <w:rPr>
          <w:rFonts w:asciiTheme="majorHAnsi" w:hAnsiTheme="majorHAnsi"/>
          <w:b/>
          <w:caps/>
          <w:sz w:val="24"/>
          <w:szCs w:val="24"/>
        </w:rPr>
        <w:t>day</w:t>
      </w:r>
      <w:r w:rsidR="00DC4E38">
        <w:rPr>
          <w:rFonts w:asciiTheme="majorHAnsi" w:hAnsiTheme="majorHAnsi"/>
          <w:b/>
          <w:caps/>
          <w:sz w:val="24"/>
          <w:szCs w:val="24"/>
        </w:rPr>
        <w:t>)</w:t>
      </w:r>
      <w:r w:rsidRPr="000E7FF2">
        <w:rPr>
          <w:rFonts w:asciiTheme="majorHAnsi" w:hAnsiTheme="majorHAnsi"/>
          <w:b/>
          <w:caps/>
          <w:sz w:val="24"/>
          <w:szCs w:val="24"/>
        </w:rPr>
        <w:t xml:space="preserve">, </w:t>
      </w:r>
      <w:r w:rsidR="00DC4E38">
        <w:rPr>
          <w:rFonts w:asciiTheme="majorHAnsi" w:eastAsia="Arial Unicode MS" w:hAnsiTheme="majorHAnsi" w:cs="Arial Unicode MS"/>
          <w:b/>
          <w:sz w:val="24"/>
          <w:szCs w:val="24"/>
        </w:rPr>
        <w:t xml:space="preserve">………………(DATE) </w:t>
      </w:r>
      <w:r w:rsidR="00DC4E38" w:rsidRPr="000E7FF2">
        <w:rPr>
          <w:rFonts w:asciiTheme="majorHAnsi" w:hAnsiTheme="majorHAnsi"/>
          <w:b/>
          <w:caps/>
          <w:sz w:val="24"/>
          <w:szCs w:val="24"/>
        </w:rPr>
        <w:t>AT</w:t>
      </w:r>
      <w:r w:rsidRPr="000E7FF2">
        <w:rPr>
          <w:rFonts w:asciiTheme="majorHAnsi" w:hAnsiTheme="majorHAnsi"/>
          <w:b/>
          <w:caps/>
          <w:sz w:val="24"/>
          <w:szCs w:val="24"/>
        </w:rPr>
        <w:t xml:space="preserve"> </w:t>
      </w:r>
      <w:r w:rsidR="00DC4E38">
        <w:rPr>
          <w:rFonts w:asciiTheme="majorHAnsi" w:hAnsiTheme="majorHAnsi"/>
          <w:b/>
          <w:caps/>
          <w:sz w:val="24"/>
          <w:szCs w:val="24"/>
        </w:rPr>
        <w:t>…………. (Time)</w:t>
      </w:r>
      <w:r w:rsidRPr="00CD76F0">
        <w:rPr>
          <w:rFonts w:asciiTheme="majorHAnsi" w:hAnsiTheme="majorHAnsi"/>
          <w:b/>
          <w:caps/>
          <w:sz w:val="24"/>
          <w:szCs w:val="24"/>
        </w:rPr>
        <w:t xml:space="preserve"> AT THE REGISTERED OFFICE OF THE COMPANY AT </w:t>
      </w:r>
      <w:r w:rsidR="00DC4E38">
        <w:rPr>
          <w:rFonts w:asciiTheme="majorHAnsi" w:hAnsiTheme="majorHAnsi"/>
          <w:b/>
          <w:caps/>
          <w:sz w:val="24"/>
          <w:szCs w:val="24"/>
        </w:rPr>
        <w:t>………………………(address)</w:t>
      </w:r>
    </w:p>
    <w:p w14:paraId="54A94246" w14:textId="77777777" w:rsidR="00697702" w:rsidRDefault="00697702" w:rsidP="00954DF1">
      <w:pPr>
        <w:spacing w:after="24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97702">
        <w:rPr>
          <w:rFonts w:asciiTheme="majorHAnsi" w:hAnsiTheme="majorHAnsi"/>
          <w:b/>
          <w:sz w:val="24"/>
          <w:szCs w:val="24"/>
          <w:u w:val="single"/>
        </w:rPr>
        <w:t>ALLOTMENT OF EQU</w:t>
      </w:r>
      <w:r w:rsidR="00954DF1">
        <w:rPr>
          <w:rFonts w:asciiTheme="majorHAnsi" w:hAnsiTheme="majorHAnsi"/>
          <w:b/>
          <w:sz w:val="24"/>
          <w:szCs w:val="24"/>
          <w:u w:val="single"/>
        </w:rPr>
        <w:t>I</w:t>
      </w:r>
      <w:r w:rsidRPr="00697702">
        <w:rPr>
          <w:rFonts w:asciiTheme="majorHAnsi" w:hAnsiTheme="majorHAnsi"/>
          <w:b/>
          <w:sz w:val="24"/>
          <w:szCs w:val="24"/>
          <w:u w:val="single"/>
        </w:rPr>
        <w:t>TY SHARES THROUGH RIGHT ISSUE</w:t>
      </w:r>
    </w:p>
    <w:p w14:paraId="7C60553D" w14:textId="5B9B39C2" w:rsidR="00697702" w:rsidRPr="00697702" w:rsidRDefault="00697702" w:rsidP="006977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97702">
        <w:rPr>
          <w:rFonts w:asciiTheme="majorHAnsi" w:hAnsiTheme="majorHAnsi"/>
          <w:sz w:val="24"/>
          <w:szCs w:val="24"/>
        </w:rPr>
        <w:t>The Chairman informed to the Board that the Board has given Letter of offer in pursuance of Right Issue to all the existing shareholders to who</w:t>
      </w:r>
      <w:r w:rsidR="00587717">
        <w:rPr>
          <w:rFonts w:asciiTheme="majorHAnsi" w:hAnsiTheme="majorHAnsi"/>
          <w:sz w:val="24"/>
          <w:szCs w:val="24"/>
        </w:rPr>
        <w:t xml:space="preserve">m </w:t>
      </w:r>
      <w:r w:rsidRPr="00697702">
        <w:rPr>
          <w:rFonts w:asciiTheme="majorHAnsi" w:hAnsiTheme="majorHAnsi"/>
          <w:sz w:val="24"/>
          <w:szCs w:val="24"/>
        </w:rPr>
        <w:t xml:space="preserve">the individual </w:t>
      </w:r>
      <w:r w:rsidR="00BC7017">
        <w:rPr>
          <w:rFonts w:asciiTheme="majorHAnsi" w:hAnsiTheme="majorHAnsi"/>
          <w:sz w:val="24"/>
          <w:szCs w:val="24"/>
        </w:rPr>
        <w:t>offer letter were given by hand</w:t>
      </w:r>
      <w:r w:rsidRPr="00697702">
        <w:rPr>
          <w:rFonts w:asciiTheme="majorHAnsi" w:hAnsiTheme="majorHAnsi"/>
          <w:sz w:val="24"/>
          <w:szCs w:val="24"/>
        </w:rPr>
        <w:t>. The Board has decided to issue</w:t>
      </w:r>
      <w:r w:rsidR="00663EA9">
        <w:rPr>
          <w:rFonts w:asciiTheme="majorHAnsi" w:hAnsiTheme="majorHAnsi"/>
          <w:sz w:val="24"/>
          <w:szCs w:val="24"/>
        </w:rPr>
        <w:t xml:space="preserve"> </w:t>
      </w:r>
      <w:r w:rsidR="00DC4E38">
        <w:rPr>
          <w:rFonts w:asciiTheme="majorHAnsi" w:hAnsiTheme="majorHAnsi"/>
          <w:sz w:val="24"/>
          <w:szCs w:val="24"/>
        </w:rPr>
        <w:t>………………</w:t>
      </w:r>
      <w:r w:rsidRPr="00697702">
        <w:rPr>
          <w:rFonts w:asciiTheme="majorHAnsi" w:hAnsiTheme="majorHAnsi"/>
          <w:sz w:val="24"/>
          <w:szCs w:val="24"/>
        </w:rPr>
        <w:t xml:space="preserve"> number of equity shares </w:t>
      </w:r>
      <w:r w:rsidR="00663EA9" w:rsidRPr="00697702">
        <w:rPr>
          <w:rFonts w:asciiTheme="majorHAnsi" w:hAnsiTheme="majorHAnsi"/>
          <w:sz w:val="24"/>
          <w:szCs w:val="24"/>
        </w:rPr>
        <w:t xml:space="preserve">to </w:t>
      </w:r>
      <w:r w:rsidR="00663EA9">
        <w:rPr>
          <w:rFonts w:asciiTheme="majorHAnsi" w:hAnsiTheme="majorHAnsi"/>
          <w:sz w:val="24"/>
          <w:szCs w:val="24"/>
        </w:rPr>
        <w:t>existing shareholders</w:t>
      </w:r>
      <w:r w:rsidR="00663EA9" w:rsidRPr="00697702">
        <w:rPr>
          <w:rFonts w:asciiTheme="majorHAnsi" w:hAnsiTheme="majorHAnsi"/>
          <w:sz w:val="24"/>
          <w:szCs w:val="24"/>
        </w:rPr>
        <w:t xml:space="preserve"> </w:t>
      </w:r>
      <w:r w:rsidRPr="00697702">
        <w:rPr>
          <w:rFonts w:asciiTheme="majorHAnsi" w:hAnsiTheme="majorHAnsi"/>
          <w:sz w:val="24"/>
          <w:szCs w:val="24"/>
        </w:rPr>
        <w:t xml:space="preserve">from whom company has received application form regarding issue of shares and application money. The list of </w:t>
      </w:r>
      <w:r w:rsidR="00663EA9">
        <w:rPr>
          <w:rFonts w:asciiTheme="majorHAnsi" w:hAnsiTheme="majorHAnsi"/>
          <w:sz w:val="24"/>
          <w:szCs w:val="24"/>
        </w:rPr>
        <w:t>shareholders</w:t>
      </w:r>
      <w:r w:rsidRPr="00697702">
        <w:rPr>
          <w:rFonts w:asciiTheme="majorHAnsi" w:hAnsiTheme="majorHAnsi"/>
          <w:sz w:val="24"/>
          <w:szCs w:val="24"/>
        </w:rPr>
        <w:t xml:space="preserve"> which is enclosed with the resolution, for meeting Company’s working capital requirements and accordingly the Board passed the following resolution:</w:t>
      </w:r>
    </w:p>
    <w:p w14:paraId="16B2EEE3" w14:textId="77777777" w:rsidR="0008550B" w:rsidRPr="00CD76F0" w:rsidRDefault="0008550B" w:rsidP="0008550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69833954" w14:textId="13081B98" w:rsidR="0008550B" w:rsidRPr="00CD76F0" w:rsidRDefault="0008550B" w:rsidP="0008550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D76F0">
        <w:rPr>
          <w:rFonts w:asciiTheme="majorHAnsi" w:hAnsiTheme="majorHAnsi"/>
          <w:b/>
          <w:sz w:val="24"/>
          <w:szCs w:val="24"/>
        </w:rPr>
        <w:t>“RESOLVED THAT</w:t>
      </w:r>
      <w:r w:rsidRPr="00CD76F0">
        <w:rPr>
          <w:rFonts w:asciiTheme="majorHAnsi" w:hAnsiTheme="majorHAnsi"/>
          <w:sz w:val="24"/>
          <w:szCs w:val="24"/>
        </w:rPr>
        <w:t xml:space="preserve"> pursuant to the provisions of section per 62 (1) (a) </w:t>
      </w:r>
      <w:r w:rsidR="009820F5" w:rsidRPr="00CD76F0">
        <w:rPr>
          <w:rFonts w:asciiTheme="majorHAnsi" w:hAnsiTheme="majorHAnsi"/>
          <w:sz w:val="24"/>
          <w:szCs w:val="24"/>
        </w:rPr>
        <w:t xml:space="preserve">of Companies Act, 2103, read with section 39 </w:t>
      </w:r>
      <w:r w:rsidRPr="00CD76F0">
        <w:rPr>
          <w:rFonts w:asciiTheme="majorHAnsi" w:hAnsiTheme="majorHAnsi"/>
          <w:sz w:val="24"/>
          <w:szCs w:val="24"/>
        </w:rPr>
        <w:t xml:space="preserve">and other applicable provisions, if any, of the Companies Act, 2013, (including any amendment thereto or re-enactment thereof) and the rules made there under, the consent of the Board be and is hereby accorded to allot </w:t>
      </w:r>
      <w:r w:rsidR="00DC4E38">
        <w:rPr>
          <w:rFonts w:asciiTheme="majorHAnsi" w:hAnsiTheme="majorHAnsi"/>
          <w:sz w:val="24"/>
          <w:szCs w:val="24"/>
        </w:rPr>
        <w:t>…………………….</w:t>
      </w:r>
      <w:r w:rsidRPr="00CD76F0">
        <w:rPr>
          <w:rFonts w:asciiTheme="majorHAnsi" w:hAnsiTheme="majorHAnsi"/>
          <w:sz w:val="24"/>
          <w:szCs w:val="24"/>
        </w:rPr>
        <w:t xml:space="preserve"> number of equity shares of Rs. </w:t>
      </w:r>
      <w:r w:rsidR="00DC4E38">
        <w:rPr>
          <w:rFonts w:asciiTheme="majorHAnsi" w:hAnsiTheme="majorHAnsi"/>
          <w:sz w:val="24"/>
          <w:szCs w:val="24"/>
        </w:rPr>
        <w:t>……</w:t>
      </w:r>
      <w:r w:rsidR="00954DF1">
        <w:rPr>
          <w:rFonts w:asciiTheme="majorHAnsi" w:hAnsiTheme="majorHAnsi"/>
          <w:sz w:val="24"/>
          <w:szCs w:val="24"/>
        </w:rPr>
        <w:t xml:space="preserve">/- </w:t>
      </w:r>
      <w:r w:rsidR="00DC4E38">
        <w:rPr>
          <w:rFonts w:asciiTheme="majorHAnsi" w:hAnsiTheme="majorHAnsi"/>
          <w:sz w:val="24"/>
          <w:szCs w:val="24"/>
        </w:rPr>
        <w:t>each to</w:t>
      </w:r>
      <w:r w:rsidR="00954DF1">
        <w:rPr>
          <w:rFonts w:asciiTheme="majorHAnsi" w:hAnsiTheme="majorHAnsi"/>
          <w:sz w:val="24"/>
          <w:szCs w:val="24"/>
        </w:rPr>
        <w:t xml:space="preserve"> the </w:t>
      </w:r>
      <w:r w:rsidR="00663EA9">
        <w:rPr>
          <w:rFonts w:asciiTheme="majorHAnsi" w:hAnsiTheme="majorHAnsi"/>
          <w:sz w:val="24"/>
          <w:szCs w:val="24"/>
        </w:rPr>
        <w:t>allot</w:t>
      </w:r>
      <w:r w:rsidR="00954DF1">
        <w:rPr>
          <w:rFonts w:asciiTheme="majorHAnsi" w:hAnsiTheme="majorHAnsi"/>
          <w:sz w:val="24"/>
          <w:szCs w:val="24"/>
        </w:rPr>
        <w:t>t</w:t>
      </w:r>
      <w:r w:rsidR="00663EA9">
        <w:rPr>
          <w:rFonts w:asciiTheme="majorHAnsi" w:hAnsiTheme="majorHAnsi"/>
          <w:sz w:val="24"/>
          <w:szCs w:val="24"/>
        </w:rPr>
        <w:t>ees</w:t>
      </w:r>
      <w:r w:rsidRPr="00CD76F0">
        <w:rPr>
          <w:rFonts w:asciiTheme="majorHAnsi" w:hAnsiTheme="majorHAnsi"/>
          <w:sz w:val="24"/>
          <w:szCs w:val="24"/>
        </w:rPr>
        <w:t xml:space="preserve"> as per the details given below:</w:t>
      </w:r>
    </w:p>
    <w:p w14:paraId="6A3B3490" w14:textId="77777777" w:rsidR="00C23C2D" w:rsidRDefault="00C23C2D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2420"/>
        <w:gridCol w:w="1985"/>
        <w:gridCol w:w="1984"/>
        <w:gridCol w:w="2126"/>
      </w:tblGrid>
      <w:tr w:rsidR="00F94F4B" w14:paraId="2166C9B4" w14:textId="77777777" w:rsidTr="00F94F4B">
        <w:tc>
          <w:tcPr>
            <w:tcW w:w="665" w:type="dxa"/>
          </w:tcPr>
          <w:p w14:paraId="7C5C6B79" w14:textId="77777777" w:rsidR="00F94F4B" w:rsidRPr="00F94F4B" w:rsidRDefault="00F94F4B" w:rsidP="00663EA9">
            <w:pPr>
              <w:rPr>
                <w:rFonts w:asciiTheme="majorHAnsi" w:hAnsiTheme="majorHAnsi"/>
                <w:sz w:val="24"/>
                <w:szCs w:val="24"/>
              </w:rPr>
            </w:pPr>
            <w:r w:rsidRPr="00F94F4B">
              <w:rPr>
                <w:rFonts w:asciiTheme="majorHAnsi" w:hAnsiTheme="majorHAnsi"/>
                <w:b/>
                <w:sz w:val="24"/>
                <w:szCs w:val="24"/>
              </w:rPr>
              <w:t>Sr. No.</w:t>
            </w:r>
          </w:p>
        </w:tc>
        <w:tc>
          <w:tcPr>
            <w:tcW w:w="2420" w:type="dxa"/>
          </w:tcPr>
          <w:p w14:paraId="00940822" w14:textId="77777777" w:rsidR="00F94F4B" w:rsidRPr="00F94F4B" w:rsidRDefault="00F94F4B">
            <w:pPr>
              <w:rPr>
                <w:rFonts w:asciiTheme="majorHAnsi" w:hAnsiTheme="majorHAnsi"/>
                <w:sz w:val="24"/>
                <w:szCs w:val="24"/>
              </w:rPr>
            </w:pPr>
            <w:r w:rsidRPr="00F94F4B">
              <w:rPr>
                <w:rFonts w:asciiTheme="majorHAnsi" w:hAnsiTheme="majorHAnsi"/>
                <w:b/>
                <w:sz w:val="24"/>
                <w:szCs w:val="24"/>
              </w:rPr>
              <w:t>Name Of The Allotee</w:t>
            </w:r>
          </w:p>
        </w:tc>
        <w:tc>
          <w:tcPr>
            <w:tcW w:w="1985" w:type="dxa"/>
          </w:tcPr>
          <w:p w14:paraId="4A08A78A" w14:textId="77777777" w:rsidR="00F94F4B" w:rsidRPr="00F94F4B" w:rsidRDefault="00F94F4B">
            <w:pPr>
              <w:rPr>
                <w:rFonts w:asciiTheme="majorHAnsi" w:hAnsiTheme="majorHAnsi"/>
                <w:sz w:val="24"/>
                <w:szCs w:val="24"/>
              </w:rPr>
            </w:pPr>
            <w:r w:rsidRPr="00F94F4B">
              <w:rPr>
                <w:rFonts w:asciiTheme="majorHAnsi" w:hAnsiTheme="majorHAnsi"/>
                <w:b/>
                <w:sz w:val="24"/>
                <w:szCs w:val="24"/>
              </w:rPr>
              <w:t>Nationality of the Allottees</w:t>
            </w:r>
          </w:p>
        </w:tc>
        <w:tc>
          <w:tcPr>
            <w:tcW w:w="1984" w:type="dxa"/>
          </w:tcPr>
          <w:p w14:paraId="491032E6" w14:textId="77777777" w:rsidR="00F94F4B" w:rsidRPr="00F94F4B" w:rsidRDefault="00F94F4B">
            <w:pPr>
              <w:rPr>
                <w:rFonts w:asciiTheme="majorHAnsi" w:hAnsiTheme="majorHAnsi"/>
                <w:sz w:val="24"/>
                <w:szCs w:val="24"/>
              </w:rPr>
            </w:pPr>
            <w:r w:rsidRPr="00F94F4B">
              <w:rPr>
                <w:rFonts w:asciiTheme="majorHAnsi" w:hAnsiTheme="majorHAnsi"/>
                <w:b/>
                <w:sz w:val="24"/>
                <w:szCs w:val="24"/>
              </w:rPr>
              <w:t>Number of Shares allotted</w:t>
            </w:r>
          </w:p>
        </w:tc>
        <w:tc>
          <w:tcPr>
            <w:tcW w:w="2126" w:type="dxa"/>
          </w:tcPr>
          <w:p w14:paraId="0D7D77BA" w14:textId="77777777" w:rsidR="00F94F4B" w:rsidRPr="00F94F4B" w:rsidRDefault="00F94F4B">
            <w:pPr>
              <w:rPr>
                <w:rFonts w:asciiTheme="majorHAnsi" w:hAnsiTheme="majorHAnsi"/>
                <w:sz w:val="24"/>
                <w:szCs w:val="24"/>
              </w:rPr>
            </w:pPr>
            <w:r w:rsidRPr="00F94F4B">
              <w:rPr>
                <w:rFonts w:asciiTheme="majorHAnsi" w:hAnsiTheme="majorHAnsi"/>
                <w:b/>
                <w:sz w:val="24"/>
                <w:szCs w:val="24"/>
              </w:rPr>
              <w:t>Total Amount paid</w:t>
            </w:r>
          </w:p>
        </w:tc>
      </w:tr>
      <w:tr w:rsidR="00F12255" w:rsidRPr="000E7FF2" w14:paraId="10FFD42E" w14:textId="77777777" w:rsidTr="00F94F4B">
        <w:tc>
          <w:tcPr>
            <w:tcW w:w="665" w:type="dxa"/>
            <w:vAlign w:val="center"/>
          </w:tcPr>
          <w:p w14:paraId="7F54BB87" w14:textId="77777777" w:rsidR="00F12255" w:rsidRPr="00663EA9" w:rsidRDefault="00F12255" w:rsidP="009E6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420" w:type="dxa"/>
            <w:vAlign w:val="center"/>
          </w:tcPr>
          <w:p w14:paraId="70AB32A2" w14:textId="77777777" w:rsidR="00F12255" w:rsidRDefault="00F12255" w:rsidP="009E662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93B6F0A" w14:textId="52A209B3" w:rsidR="00F12255" w:rsidRPr="00663EA9" w:rsidRDefault="00F12255" w:rsidP="009E66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1FA760" w14:textId="6721DA05" w:rsidR="00F12255" w:rsidRPr="00663EA9" w:rsidRDefault="00F12255" w:rsidP="00DC4E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64F86D" w14:textId="4FACAD77" w:rsidR="00F12255" w:rsidRPr="000E7FF2" w:rsidRDefault="00F12255" w:rsidP="009E6624">
            <w:pPr>
              <w:jc w:val="center"/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vAlign w:val="center"/>
          </w:tcPr>
          <w:p w14:paraId="399B2C50" w14:textId="784CE196" w:rsidR="00F12255" w:rsidRPr="000E7FF2" w:rsidRDefault="00F12255" w:rsidP="00BF136C">
            <w:pPr>
              <w:jc w:val="center"/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</w:tr>
      <w:tr w:rsidR="00F12255" w:rsidRPr="000E7FF2" w14:paraId="1F8C3F0D" w14:textId="77777777" w:rsidTr="00F94F4B">
        <w:tc>
          <w:tcPr>
            <w:tcW w:w="665" w:type="dxa"/>
            <w:vAlign w:val="center"/>
          </w:tcPr>
          <w:p w14:paraId="417B9764" w14:textId="77777777" w:rsidR="00F12255" w:rsidRPr="00663EA9" w:rsidRDefault="00F12255" w:rsidP="009E6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420" w:type="dxa"/>
            <w:vAlign w:val="center"/>
          </w:tcPr>
          <w:p w14:paraId="3D6BB763" w14:textId="77777777" w:rsidR="00F12255" w:rsidRDefault="00F12255" w:rsidP="009E66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  <w:p w14:paraId="6867258F" w14:textId="2D5AE714" w:rsidR="00F12255" w:rsidRPr="00663EA9" w:rsidRDefault="00F12255" w:rsidP="009E66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Align w:val="center"/>
          </w:tcPr>
          <w:p w14:paraId="5818BB8F" w14:textId="18B5D6BF" w:rsidR="00F12255" w:rsidRPr="00663EA9" w:rsidRDefault="00F12255" w:rsidP="009E6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E04A45" w14:textId="57B99370" w:rsidR="00F12255" w:rsidRPr="000E7FF2" w:rsidRDefault="00F12255" w:rsidP="00DC4E3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vAlign w:val="center"/>
          </w:tcPr>
          <w:p w14:paraId="028E136F" w14:textId="77777777" w:rsidR="00F12255" w:rsidRPr="000E7FF2" w:rsidRDefault="00F12255" w:rsidP="00BF136C">
            <w:pPr>
              <w:jc w:val="center"/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</w:tr>
      <w:tr w:rsidR="00F12255" w:rsidRPr="000E7FF2" w14:paraId="14793D66" w14:textId="77777777" w:rsidTr="00F94F4B">
        <w:tc>
          <w:tcPr>
            <w:tcW w:w="665" w:type="dxa"/>
            <w:vAlign w:val="center"/>
          </w:tcPr>
          <w:p w14:paraId="625B9244" w14:textId="77777777" w:rsidR="00F12255" w:rsidRPr="00663EA9" w:rsidRDefault="00F12255" w:rsidP="009E6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center"/>
          </w:tcPr>
          <w:p w14:paraId="6E07228D" w14:textId="77777777" w:rsidR="00F12255" w:rsidRDefault="00F12255" w:rsidP="009E66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  <w:p w14:paraId="22C571FC" w14:textId="135FB5F2" w:rsidR="00F12255" w:rsidRPr="00663EA9" w:rsidRDefault="00F12255" w:rsidP="009E66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Align w:val="center"/>
          </w:tcPr>
          <w:p w14:paraId="0BB2A6A5" w14:textId="12FC2A91" w:rsidR="00F12255" w:rsidRPr="00663EA9" w:rsidRDefault="00F12255" w:rsidP="009E6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AFB01A" w14:textId="6C9D2998" w:rsidR="00F12255" w:rsidRPr="000E7FF2" w:rsidRDefault="00F12255" w:rsidP="00DC4E3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vAlign w:val="center"/>
          </w:tcPr>
          <w:p w14:paraId="7203BD12" w14:textId="77777777" w:rsidR="00F12255" w:rsidRPr="000E7FF2" w:rsidRDefault="00F12255" w:rsidP="00BF136C">
            <w:pPr>
              <w:jc w:val="center"/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</w:tr>
      <w:tr w:rsidR="00F12255" w:rsidRPr="000E7FF2" w14:paraId="7E914471" w14:textId="77777777" w:rsidTr="00F94F4B">
        <w:tc>
          <w:tcPr>
            <w:tcW w:w="665" w:type="dxa"/>
            <w:vAlign w:val="center"/>
          </w:tcPr>
          <w:p w14:paraId="0A352E3A" w14:textId="77777777" w:rsidR="00F12255" w:rsidRPr="00663EA9" w:rsidRDefault="00F12255" w:rsidP="009E6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420" w:type="dxa"/>
            <w:vAlign w:val="center"/>
          </w:tcPr>
          <w:p w14:paraId="36A467F9" w14:textId="59D3C9EC" w:rsidR="00F12255" w:rsidRPr="00663EA9" w:rsidRDefault="00F12255" w:rsidP="009E66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Align w:val="center"/>
          </w:tcPr>
          <w:p w14:paraId="5C358EC7" w14:textId="6EF9B398" w:rsidR="00F12255" w:rsidRPr="00663EA9" w:rsidRDefault="00F12255" w:rsidP="009E6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B34189" w14:textId="5A3D2B95" w:rsidR="00F12255" w:rsidRPr="000E7FF2" w:rsidRDefault="00F12255" w:rsidP="00DC4E3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vAlign w:val="center"/>
          </w:tcPr>
          <w:p w14:paraId="30E5E50F" w14:textId="77777777" w:rsidR="00F12255" w:rsidRPr="000E7FF2" w:rsidRDefault="00F12255" w:rsidP="00BF136C">
            <w:pPr>
              <w:jc w:val="center"/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</w:tr>
      <w:tr w:rsidR="00F12255" w:rsidRPr="000E7FF2" w14:paraId="3573E3EC" w14:textId="77777777" w:rsidTr="00F94F4B">
        <w:tc>
          <w:tcPr>
            <w:tcW w:w="665" w:type="dxa"/>
            <w:vAlign w:val="center"/>
          </w:tcPr>
          <w:p w14:paraId="25FB94A5" w14:textId="77777777" w:rsidR="00F12255" w:rsidRPr="00663EA9" w:rsidRDefault="00F12255" w:rsidP="009E6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420" w:type="dxa"/>
            <w:vAlign w:val="center"/>
          </w:tcPr>
          <w:p w14:paraId="3F823F81" w14:textId="77777777" w:rsidR="00F12255" w:rsidRDefault="00F12255" w:rsidP="009E66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  <w:p w14:paraId="02CB0F3C" w14:textId="2CF647BD" w:rsidR="00F12255" w:rsidRPr="00663EA9" w:rsidRDefault="00F12255" w:rsidP="009E66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Align w:val="center"/>
          </w:tcPr>
          <w:p w14:paraId="43141C55" w14:textId="7C6BD3E3" w:rsidR="00F12255" w:rsidRPr="00663EA9" w:rsidRDefault="00F12255" w:rsidP="009E6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8FB0CF" w14:textId="02F5284A" w:rsidR="00F12255" w:rsidRPr="000E7FF2" w:rsidRDefault="00F12255" w:rsidP="00DC4E3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vAlign w:val="center"/>
          </w:tcPr>
          <w:p w14:paraId="247EF46E" w14:textId="77777777" w:rsidR="00F12255" w:rsidRPr="000E7FF2" w:rsidRDefault="00F12255" w:rsidP="00BF136C">
            <w:pPr>
              <w:jc w:val="center"/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</w:tr>
      <w:tr w:rsidR="00587717" w:rsidRPr="000E7FF2" w14:paraId="362F1251" w14:textId="77777777" w:rsidTr="00830A73">
        <w:tc>
          <w:tcPr>
            <w:tcW w:w="5070" w:type="dxa"/>
            <w:gridSpan w:val="3"/>
            <w:vAlign w:val="center"/>
          </w:tcPr>
          <w:p w14:paraId="39FBA4E9" w14:textId="77777777" w:rsidR="00587717" w:rsidRPr="00587717" w:rsidRDefault="00587717" w:rsidP="009E66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87717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vAlign w:val="center"/>
          </w:tcPr>
          <w:p w14:paraId="05F23FC3" w14:textId="3E708C69" w:rsidR="00587717" w:rsidRPr="000E7FF2" w:rsidRDefault="00587717" w:rsidP="00DC4E38">
            <w:pPr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vAlign w:val="center"/>
          </w:tcPr>
          <w:p w14:paraId="3984C966" w14:textId="77777777" w:rsidR="00587717" w:rsidRPr="000E7FF2" w:rsidRDefault="00587717" w:rsidP="00BF136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</w:p>
        </w:tc>
      </w:tr>
    </w:tbl>
    <w:p w14:paraId="02CD4293" w14:textId="77777777" w:rsidR="00636C6B" w:rsidRDefault="00636C6B" w:rsidP="00E435E2">
      <w:pPr>
        <w:pStyle w:val="BodyText"/>
        <w:spacing w:line="276" w:lineRule="auto"/>
        <w:ind w:left="0" w:right="4" w:firstLine="0"/>
        <w:jc w:val="both"/>
        <w:rPr>
          <w:rFonts w:asciiTheme="majorHAnsi" w:hAnsiTheme="majorHAnsi"/>
          <w:b/>
          <w:sz w:val="24"/>
          <w:szCs w:val="24"/>
        </w:rPr>
      </w:pPr>
    </w:p>
    <w:p w14:paraId="7E802023" w14:textId="77777777" w:rsidR="00DC4E38" w:rsidRDefault="00DC4E38" w:rsidP="00E435E2">
      <w:pPr>
        <w:pStyle w:val="BodyText"/>
        <w:spacing w:line="276" w:lineRule="auto"/>
        <w:ind w:left="0" w:right="4" w:firstLine="0"/>
        <w:jc w:val="both"/>
        <w:rPr>
          <w:rFonts w:asciiTheme="majorHAnsi" w:hAnsiTheme="majorHAnsi"/>
          <w:b/>
          <w:sz w:val="24"/>
          <w:szCs w:val="24"/>
        </w:rPr>
      </w:pPr>
    </w:p>
    <w:p w14:paraId="480EB962" w14:textId="77777777" w:rsidR="00E435E2" w:rsidRPr="00CD76F0" w:rsidRDefault="00E435E2" w:rsidP="00E435E2">
      <w:pPr>
        <w:pStyle w:val="BodyText"/>
        <w:spacing w:line="276" w:lineRule="auto"/>
        <w:ind w:left="0" w:right="4" w:firstLine="0"/>
        <w:jc w:val="both"/>
        <w:rPr>
          <w:rFonts w:asciiTheme="majorHAnsi" w:hAnsiTheme="majorHAnsi"/>
          <w:sz w:val="24"/>
          <w:szCs w:val="24"/>
        </w:rPr>
      </w:pPr>
      <w:r w:rsidRPr="00CD76F0">
        <w:rPr>
          <w:rFonts w:asciiTheme="majorHAnsi" w:hAnsiTheme="majorHAnsi"/>
          <w:b/>
          <w:sz w:val="24"/>
          <w:szCs w:val="24"/>
        </w:rPr>
        <w:t>RESOLVED FURTHER THAT</w:t>
      </w:r>
      <w:r w:rsidRPr="00CD76F0">
        <w:rPr>
          <w:rFonts w:asciiTheme="majorHAnsi" w:hAnsiTheme="majorHAnsi"/>
          <w:sz w:val="24"/>
          <w:szCs w:val="24"/>
        </w:rPr>
        <w:t xml:space="preserve"> the equity shares issued and allotted as aforesaid shall rank</w:t>
      </w:r>
      <w:r w:rsidRPr="00CD76F0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pari-passu</w:t>
      </w:r>
      <w:r w:rsidRPr="00CD76F0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in</w:t>
      </w:r>
      <w:r w:rsidRPr="00CD76F0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all</w:t>
      </w:r>
      <w:r w:rsidRPr="00CD76F0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respects</w:t>
      </w:r>
      <w:r w:rsidRPr="00CD76F0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(including</w:t>
      </w:r>
      <w:r w:rsidRPr="00CD76F0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dividend)</w:t>
      </w:r>
      <w:r w:rsidRPr="00CD76F0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with</w:t>
      </w:r>
      <w:r w:rsidRPr="00CD76F0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the</w:t>
      </w:r>
      <w:r w:rsidRPr="00CD76F0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existing</w:t>
      </w:r>
      <w:r w:rsidRPr="00CD76F0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equity</w:t>
      </w:r>
      <w:r w:rsidRPr="00CD76F0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shares</w:t>
      </w:r>
      <w:r w:rsidRPr="00CD76F0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in</w:t>
      </w:r>
      <w:r w:rsidRPr="00CD76F0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the</w:t>
      </w:r>
      <w:r w:rsidRPr="00CD76F0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Company.</w:t>
      </w:r>
    </w:p>
    <w:p w14:paraId="77EACAF3" w14:textId="77777777" w:rsidR="00E435E2" w:rsidRPr="00CD76F0" w:rsidRDefault="00E435E2" w:rsidP="00E435E2">
      <w:pPr>
        <w:pStyle w:val="BodyText"/>
        <w:spacing w:line="276" w:lineRule="auto"/>
        <w:ind w:left="0" w:right="4" w:firstLine="0"/>
        <w:jc w:val="both"/>
        <w:rPr>
          <w:rFonts w:asciiTheme="majorHAnsi" w:hAnsiTheme="majorHAnsi"/>
          <w:sz w:val="24"/>
          <w:szCs w:val="24"/>
        </w:rPr>
      </w:pPr>
    </w:p>
    <w:p w14:paraId="0578D121" w14:textId="4E48E052" w:rsidR="00E435E2" w:rsidRPr="00CD76F0" w:rsidRDefault="00E435E2" w:rsidP="00E435E2">
      <w:pPr>
        <w:spacing w:after="0"/>
        <w:ind w:firstLine="40"/>
        <w:jc w:val="both"/>
        <w:rPr>
          <w:rFonts w:asciiTheme="majorHAnsi" w:hAnsiTheme="majorHAnsi"/>
          <w:sz w:val="24"/>
          <w:szCs w:val="24"/>
        </w:rPr>
      </w:pPr>
      <w:r w:rsidRPr="00CD76F0">
        <w:rPr>
          <w:rFonts w:asciiTheme="majorHAnsi" w:hAnsiTheme="majorHAnsi"/>
          <w:b/>
          <w:sz w:val="24"/>
          <w:szCs w:val="24"/>
        </w:rPr>
        <w:t>RESOLVED FURTHER THAT</w:t>
      </w:r>
      <w:r w:rsidRPr="00CD76F0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pursuant</w:t>
      </w:r>
      <w:r w:rsidRPr="00CD76F0">
        <w:rPr>
          <w:rFonts w:asciiTheme="majorHAnsi" w:hAnsiTheme="majorHAnsi"/>
          <w:w w:val="92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 xml:space="preserve">to the provision of section 46 read with Companies (Share Capital and Debentures) Rules 2014, the aforesaid share certificates shall be issued under the </w:t>
      </w:r>
      <w:r w:rsidRPr="00CD76F0">
        <w:rPr>
          <w:rFonts w:asciiTheme="majorHAnsi" w:hAnsiTheme="majorHAnsi"/>
          <w:sz w:val="24"/>
          <w:szCs w:val="24"/>
        </w:rPr>
        <w:lastRenderedPageBreak/>
        <w:t>signatures of</w:t>
      </w:r>
      <w:r w:rsidR="00DC4E38">
        <w:rPr>
          <w:rFonts w:asciiTheme="majorHAnsi" w:hAnsiTheme="majorHAnsi"/>
          <w:sz w:val="24"/>
          <w:szCs w:val="24"/>
        </w:rPr>
        <w:t>……………</w:t>
      </w:r>
      <w:r w:rsidRPr="00CD76F0">
        <w:rPr>
          <w:rFonts w:asciiTheme="majorHAnsi" w:hAnsiTheme="majorHAnsi"/>
          <w:sz w:val="24"/>
          <w:szCs w:val="24"/>
        </w:rPr>
        <w:t>and</w:t>
      </w:r>
      <w:r w:rsidR="00DC4E38">
        <w:rPr>
          <w:rFonts w:asciiTheme="majorHAnsi" w:hAnsiTheme="majorHAnsi"/>
          <w:sz w:val="24"/>
          <w:szCs w:val="24"/>
        </w:rPr>
        <w:t>…………….</w:t>
      </w:r>
      <w:r w:rsidRPr="00CD76F0">
        <w:rPr>
          <w:rFonts w:asciiTheme="majorHAnsi" w:hAnsiTheme="majorHAnsi"/>
          <w:sz w:val="24"/>
          <w:szCs w:val="24"/>
        </w:rPr>
        <w:t>, Directors of the Company and</w:t>
      </w:r>
      <w:r w:rsidR="00DC4E38">
        <w:rPr>
          <w:rFonts w:asciiTheme="majorHAnsi" w:hAnsiTheme="majorHAnsi"/>
          <w:sz w:val="24"/>
          <w:szCs w:val="24"/>
        </w:rPr>
        <w:t>…………………</w:t>
      </w:r>
      <w:r w:rsidRPr="00CD76F0">
        <w:rPr>
          <w:rFonts w:asciiTheme="majorHAnsi" w:hAnsiTheme="majorHAnsi"/>
          <w:sz w:val="24"/>
          <w:szCs w:val="24"/>
        </w:rPr>
        <w:t>, authorized signatory of the Company under the Common Seal of the Company to be affixed in their</w:t>
      </w:r>
      <w:r w:rsidRPr="00BF4860">
        <w:rPr>
          <w:rFonts w:asciiTheme="majorHAnsi" w:hAnsiTheme="majorHAnsi"/>
          <w:sz w:val="24"/>
          <w:szCs w:val="24"/>
        </w:rPr>
        <w:t xml:space="preserve"> </w:t>
      </w:r>
      <w:r w:rsidRPr="00CD76F0">
        <w:rPr>
          <w:rFonts w:asciiTheme="majorHAnsi" w:hAnsiTheme="majorHAnsi"/>
          <w:sz w:val="24"/>
          <w:szCs w:val="24"/>
        </w:rPr>
        <w:t>presence.</w:t>
      </w:r>
    </w:p>
    <w:p w14:paraId="06FB946A" w14:textId="77777777" w:rsidR="00E435E2" w:rsidRPr="00CD76F0" w:rsidRDefault="00E435E2" w:rsidP="00E435E2">
      <w:pPr>
        <w:spacing w:after="0"/>
        <w:ind w:firstLine="40"/>
        <w:jc w:val="both"/>
        <w:rPr>
          <w:rFonts w:asciiTheme="majorHAnsi" w:hAnsiTheme="majorHAnsi"/>
          <w:sz w:val="24"/>
          <w:szCs w:val="24"/>
        </w:rPr>
      </w:pPr>
    </w:p>
    <w:p w14:paraId="7C796D89" w14:textId="749029FD" w:rsidR="00E435E2" w:rsidRDefault="00E435E2" w:rsidP="00E435E2">
      <w:pPr>
        <w:spacing w:after="0"/>
        <w:ind w:left="40"/>
        <w:jc w:val="both"/>
        <w:rPr>
          <w:rFonts w:asciiTheme="majorHAnsi" w:hAnsiTheme="majorHAnsi"/>
          <w:sz w:val="24"/>
          <w:szCs w:val="24"/>
        </w:rPr>
      </w:pPr>
      <w:r w:rsidRPr="00CD76F0">
        <w:rPr>
          <w:rFonts w:asciiTheme="majorHAnsi" w:hAnsiTheme="majorHAnsi"/>
          <w:b/>
          <w:sz w:val="24"/>
          <w:szCs w:val="24"/>
        </w:rPr>
        <w:t>RESOLVED FURTHER THAT</w:t>
      </w:r>
      <w:r w:rsidRPr="00CD76F0">
        <w:rPr>
          <w:rFonts w:asciiTheme="majorHAnsi" w:hAnsiTheme="majorHAnsi"/>
          <w:sz w:val="24"/>
          <w:szCs w:val="24"/>
        </w:rPr>
        <w:t xml:space="preserve"> </w:t>
      </w:r>
      <w:r w:rsidR="00DC4E38">
        <w:rPr>
          <w:rFonts w:asciiTheme="majorHAnsi" w:hAnsiTheme="majorHAnsi"/>
          <w:sz w:val="24"/>
          <w:szCs w:val="24"/>
        </w:rPr>
        <w:t>………………</w:t>
      </w:r>
      <w:r w:rsidR="00AC3C2B">
        <w:rPr>
          <w:rFonts w:asciiTheme="majorHAnsi" w:hAnsiTheme="majorHAnsi"/>
          <w:sz w:val="24"/>
          <w:szCs w:val="24"/>
        </w:rPr>
        <w:t>and/or</w:t>
      </w:r>
      <w:r w:rsidR="00730DB4">
        <w:rPr>
          <w:rFonts w:asciiTheme="majorHAnsi" w:hAnsiTheme="majorHAnsi"/>
          <w:sz w:val="24"/>
          <w:szCs w:val="24"/>
        </w:rPr>
        <w:t xml:space="preserve"> </w:t>
      </w:r>
      <w:r w:rsidR="00DC4E38">
        <w:rPr>
          <w:rFonts w:asciiTheme="majorHAnsi" w:hAnsiTheme="majorHAnsi"/>
          <w:sz w:val="24"/>
          <w:szCs w:val="24"/>
        </w:rPr>
        <w:t>……………….</w:t>
      </w:r>
      <w:r w:rsidR="004E3632">
        <w:rPr>
          <w:rFonts w:asciiTheme="majorHAnsi" w:hAnsiTheme="majorHAnsi"/>
          <w:sz w:val="24"/>
          <w:szCs w:val="24"/>
        </w:rPr>
        <w:t xml:space="preserve"> </w:t>
      </w:r>
      <w:r w:rsidR="00730DB4">
        <w:rPr>
          <w:rFonts w:asciiTheme="majorHAnsi" w:hAnsiTheme="majorHAnsi"/>
          <w:sz w:val="24"/>
          <w:szCs w:val="24"/>
        </w:rPr>
        <w:t xml:space="preserve">and/or </w:t>
      </w:r>
      <w:r w:rsidR="00DC4E38">
        <w:rPr>
          <w:rFonts w:asciiTheme="majorHAnsi" w:hAnsiTheme="majorHAnsi"/>
          <w:sz w:val="24"/>
          <w:szCs w:val="24"/>
        </w:rPr>
        <w:t>…………………….</w:t>
      </w:r>
      <w:r w:rsidRPr="00CD76F0">
        <w:rPr>
          <w:rFonts w:asciiTheme="majorHAnsi" w:hAnsiTheme="majorHAnsi"/>
          <w:sz w:val="24"/>
          <w:szCs w:val="24"/>
        </w:rPr>
        <w:t>, Director</w:t>
      </w:r>
      <w:r w:rsidR="00AC3C2B">
        <w:rPr>
          <w:rFonts w:asciiTheme="majorHAnsi" w:hAnsiTheme="majorHAnsi"/>
          <w:sz w:val="24"/>
          <w:szCs w:val="24"/>
        </w:rPr>
        <w:t>s</w:t>
      </w:r>
      <w:r w:rsidRPr="00CD76F0">
        <w:rPr>
          <w:rFonts w:asciiTheme="majorHAnsi" w:hAnsiTheme="majorHAnsi"/>
          <w:sz w:val="24"/>
          <w:szCs w:val="24"/>
        </w:rPr>
        <w:t xml:space="preserve"> of the Company be and </w:t>
      </w:r>
      <w:r w:rsidR="004C456D">
        <w:rPr>
          <w:rFonts w:asciiTheme="majorHAnsi" w:hAnsiTheme="majorHAnsi"/>
          <w:sz w:val="24"/>
          <w:szCs w:val="24"/>
        </w:rPr>
        <w:t>are</w:t>
      </w:r>
      <w:r w:rsidRPr="00CD76F0">
        <w:rPr>
          <w:rFonts w:asciiTheme="majorHAnsi" w:hAnsiTheme="majorHAnsi"/>
          <w:sz w:val="24"/>
          <w:szCs w:val="24"/>
        </w:rPr>
        <w:t xml:space="preserve"> hereby </w:t>
      </w:r>
      <w:r w:rsidR="004C456D">
        <w:rPr>
          <w:rFonts w:asciiTheme="majorHAnsi" w:hAnsiTheme="majorHAnsi"/>
          <w:sz w:val="24"/>
          <w:szCs w:val="24"/>
        </w:rPr>
        <w:t xml:space="preserve">severally </w:t>
      </w:r>
      <w:r w:rsidRPr="00CD76F0">
        <w:rPr>
          <w:rFonts w:asciiTheme="majorHAnsi" w:hAnsiTheme="majorHAnsi"/>
          <w:sz w:val="24"/>
          <w:szCs w:val="24"/>
        </w:rPr>
        <w:t>authorized to do all the acts, deeds and things which are necessary to give effect to the above said resolution and to authenticate it and to file form PAS-3 with the Registrar of Companies.”</w:t>
      </w:r>
    </w:p>
    <w:p w14:paraId="596C2877" w14:textId="77777777" w:rsidR="00CB3416" w:rsidRPr="00CD76F0" w:rsidRDefault="00CB3416" w:rsidP="00E435E2">
      <w:pPr>
        <w:spacing w:after="0"/>
        <w:ind w:left="40"/>
        <w:jc w:val="both"/>
        <w:rPr>
          <w:rFonts w:asciiTheme="majorHAnsi" w:hAnsiTheme="majorHAnsi"/>
          <w:sz w:val="24"/>
          <w:szCs w:val="24"/>
        </w:rPr>
      </w:pPr>
    </w:p>
    <w:p w14:paraId="25593546" w14:textId="77777777" w:rsidR="00CB3416" w:rsidRPr="00B37284" w:rsidRDefault="00CB3416" w:rsidP="00CB3416">
      <w:pPr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B37284">
        <w:rPr>
          <w:rFonts w:ascii="Cambria" w:hAnsi="Cambria"/>
          <w:b/>
          <w:sz w:val="24"/>
          <w:szCs w:val="24"/>
        </w:rPr>
        <w:t>Certified True Copy</w:t>
      </w:r>
    </w:p>
    <w:p w14:paraId="6A5D8250" w14:textId="77777777" w:rsidR="006E278A" w:rsidRPr="007B1B4B" w:rsidRDefault="006E278A" w:rsidP="006E278A">
      <w:pPr>
        <w:tabs>
          <w:tab w:val="left" w:pos="450"/>
        </w:tabs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7B1B4B">
        <w:rPr>
          <w:rFonts w:asciiTheme="majorHAnsi" w:hAnsiTheme="majorHAnsi" w:cs="Tahoma"/>
          <w:sz w:val="24"/>
          <w:szCs w:val="24"/>
        </w:rPr>
        <w:t>By the Order of the Board of Directors</w:t>
      </w:r>
    </w:p>
    <w:p w14:paraId="205D26A2" w14:textId="52EECD5D" w:rsidR="006E278A" w:rsidRPr="007B1B4B" w:rsidRDefault="006E278A" w:rsidP="006E278A">
      <w:pPr>
        <w:spacing w:after="0"/>
        <w:jc w:val="both"/>
        <w:rPr>
          <w:rFonts w:asciiTheme="majorHAnsi" w:hAnsiTheme="majorHAnsi"/>
          <w:b/>
          <w:caps/>
          <w:sz w:val="24"/>
          <w:szCs w:val="24"/>
        </w:rPr>
      </w:pPr>
      <w:r w:rsidRPr="00870354">
        <w:rPr>
          <w:rFonts w:asciiTheme="majorHAnsi" w:hAnsiTheme="majorHAnsi"/>
          <w:sz w:val="24"/>
          <w:szCs w:val="24"/>
        </w:rPr>
        <w:t>For</w:t>
      </w:r>
      <w:r w:rsidRPr="007B1B4B">
        <w:rPr>
          <w:rFonts w:asciiTheme="majorHAnsi" w:hAnsiTheme="majorHAnsi"/>
          <w:b/>
          <w:sz w:val="24"/>
          <w:szCs w:val="24"/>
        </w:rPr>
        <w:t xml:space="preserve"> </w:t>
      </w:r>
      <w:r w:rsidR="00DC4E38">
        <w:rPr>
          <w:rFonts w:asciiTheme="majorHAnsi" w:hAnsiTheme="majorHAnsi"/>
          <w:b/>
          <w:sz w:val="24"/>
          <w:szCs w:val="24"/>
        </w:rPr>
        <w:t>………………………</w:t>
      </w:r>
    </w:p>
    <w:p w14:paraId="309FDA16" w14:textId="77777777" w:rsidR="006E278A" w:rsidRPr="007B1B4B" w:rsidRDefault="006E278A" w:rsidP="006E278A">
      <w:pPr>
        <w:spacing w:after="0"/>
        <w:jc w:val="both"/>
        <w:rPr>
          <w:rFonts w:asciiTheme="majorHAnsi" w:hAnsiTheme="majorHAnsi"/>
          <w:b/>
          <w:caps/>
          <w:sz w:val="24"/>
          <w:szCs w:val="24"/>
        </w:rPr>
      </w:pPr>
    </w:p>
    <w:p w14:paraId="7F7E5189" w14:textId="77777777" w:rsidR="006E278A" w:rsidRPr="007B1B4B" w:rsidRDefault="006E278A" w:rsidP="006E278A">
      <w:pPr>
        <w:spacing w:after="0"/>
        <w:jc w:val="both"/>
        <w:rPr>
          <w:rFonts w:asciiTheme="majorHAnsi" w:hAnsiTheme="majorHAnsi"/>
          <w:b/>
          <w:caps/>
          <w:sz w:val="24"/>
          <w:szCs w:val="24"/>
        </w:rPr>
      </w:pPr>
    </w:p>
    <w:p w14:paraId="2C0AE2EA" w14:textId="77777777" w:rsidR="006E278A" w:rsidRPr="007B1B4B" w:rsidRDefault="006E278A" w:rsidP="006E278A">
      <w:pPr>
        <w:spacing w:after="0"/>
        <w:jc w:val="right"/>
        <w:rPr>
          <w:rFonts w:asciiTheme="majorHAnsi" w:hAnsiTheme="majorHAnsi"/>
          <w:b/>
          <w:caps/>
          <w:sz w:val="24"/>
          <w:szCs w:val="24"/>
        </w:rPr>
      </w:pPr>
    </w:p>
    <w:p w14:paraId="38B00572" w14:textId="77777777" w:rsidR="006E278A" w:rsidRPr="007B1B4B" w:rsidRDefault="006E278A" w:rsidP="006E278A">
      <w:pPr>
        <w:spacing w:after="0"/>
        <w:jc w:val="both"/>
        <w:rPr>
          <w:rFonts w:asciiTheme="majorHAnsi" w:hAnsiTheme="majorHAnsi" w:cs="Tahoma"/>
          <w:b/>
          <w:sz w:val="24"/>
          <w:szCs w:val="24"/>
        </w:rPr>
      </w:pPr>
    </w:p>
    <w:p w14:paraId="53CDC978" w14:textId="07F5CF11" w:rsidR="004E3632" w:rsidRDefault="00DC4E38" w:rsidP="000E7FF2">
      <w:pPr>
        <w:tabs>
          <w:tab w:val="left" w:pos="1327"/>
          <w:tab w:val="left" w:pos="2404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="Cambria" w:hAnsi="Cambria" w:cs="Arial"/>
          <w:b/>
          <w:bCs/>
          <w:szCs w:val="24"/>
        </w:rPr>
        <w:t>………………..</w:t>
      </w:r>
    </w:p>
    <w:p w14:paraId="18B6DF61" w14:textId="77777777" w:rsidR="000E7FF2" w:rsidRPr="007B1B4B" w:rsidRDefault="000E7FF2" w:rsidP="000E7FF2">
      <w:pPr>
        <w:tabs>
          <w:tab w:val="left" w:pos="1327"/>
          <w:tab w:val="left" w:pos="2404"/>
        </w:tabs>
        <w:spacing w:after="0"/>
        <w:rPr>
          <w:rFonts w:asciiTheme="majorHAnsi" w:hAnsiTheme="majorHAnsi"/>
          <w:sz w:val="24"/>
          <w:szCs w:val="24"/>
        </w:rPr>
      </w:pPr>
      <w:r w:rsidRPr="007B1B4B">
        <w:rPr>
          <w:rFonts w:asciiTheme="majorHAnsi" w:hAnsiTheme="majorHAnsi"/>
          <w:sz w:val="24"/>
          <w:szCs w:val="24"/>
        </w:rPr>
        <w:t>Director</w:t>
      </w:r>
    </w:p>
    <w:p w14:paraId="3AA45D76" w14:textId="7C158288" w:rsidR="000E7FF2" w:rsidRPr="007B1B4B" w:rsidRDefault="000E7FF2" w:rsidP="000E7FF2">
      <w:pPr>
        <w:spacing w:after="0"/>
        <w:rPr>
          <w:rFonts w:asciiTheme="majorHAnsi" w:hAnsiTheme="majorHAnsi"/>
          <w:sz w:val="24"/>
          <w:szCs w:val="24"/>
        </w:rPr>
      </w:pPr>
      <w:r w:rsidRPr="008848EA">
        <w:rPr>
          <w:rFonts w:asciiTheme="majorHAnsi" w:hAnsiTheme="majorHAnsi"/>
          <w:b/>
          <w:sz w:val="24"/>
          <w:szCs w:val="24"/>
        </w:rPr>
        <w:t>DIN:</w:t>
      </w:r>
      <w:r w:rsidRPr="007B1B4B">
        <w:rPr>
          <w:rFonts w:asciiTheme="majorHAnsi" w:hAnsiTheme="majorHAnsi"/>
          <w:sz w:val="24"/>
          <w:szCs w:val="24"/>
        </w:rPr>
        <w:t xml:space="preserve"> </w:t>
      </w:r>
    </w:p>
    <w:p w14:paraId="438FE527" w14:textId="603DA6EC" w:rsidR="006E278A" w:rsidRPr="007B1B4B" w:rsidRDefault="000E7FF2" w:rsidP="00DC4E38">
      <w:pPr>
        <w:spacing w:after="0"/>
        <w:rPr>
          <w:rFonts w:asciiTheme="majorHAnsi" w:hAnsiTheme="majorHAnsi"/>
          <w:sz w:val="24"/>
          <w:szCs w:val="24"/>
        </w:rPr>
      </w:pPr>
      <w:r w:rsidRPr="007C16ED">
        <w:rPr>
          <w:rFonts w:asciiTheme="majorHAnsi" w:hAnsiTheme="majorHAnsi"/>
          <w:b/>
          <w:sz w:val="24"/>
          <w:szCs w:val="24"/>
        </w:rPr>
        <w:t>Address: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256D2AD" w14:textId="77777777" w:rsidR="006E278A" w:rsidRPr="007B1B4B" w:rsidRDefault="006E278A" w:rsidP="006E27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7DCF197" w14:textId="77777777" w:rsidR="00E435E2" w:rsidRPr="00CD76F0" w:rsidRDefault="00E435E2" w:rsidP="00E435E2">
      <w:pPr>
        <w:pStyle w:val="BodyText"/>
        <w:spacing w:line="276" w:lineRule="auto"/>
        <w:ind w:left="0" w:right="4" w:firstLine="0"/>
        <w:jc w:val="both"/>
        <w:rPr>
          <w:rFonts w:asciiTheme="majorHAnsi" w:hAnsiTheme="majorHAnsi"/>
          <w:sz w:val="24"/>
          <w:szCs w:val="24"/>
        </w:rPr>
      </w:pPr>
    </w:p>
    <w:p w14:paraId="522D1748" w14:textId="77777777" w:rsidR="00E435E2" w:rsidRPr="00CD76F0" w:rsidRDefault="00E435E2">
      <w:pPr>
        <w:rPr>
          <w:rFonts w:asciiTheme="majorHAnsi" w:hAnsiTheme="majorHAnsi"/>
          <w:sz w:val="24"/>
          <w:szCs w:val="24"/>
        </w:rPr>
      </w:pPr>
    </w:p>
    <w:sectPr w:rsidR="00E435E2" w:rsidRPr="00CD76F0" w:rsidSect="00636C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C1408" w14:textId="77777777" w:rsidR="00651016" w:rsidRDefault="00651016" w:rsidP="00DC4E38">
      <w:pPr>
        <w:spacing w:after="0" w:line="240" w:lineRule="auto"/>
      </w:pPr>
      <w:r>
        <w:separator/>
      </w:r>
    </w:p>
  </w:endnote>
  <w:endnote w:type="continuationSeparator" w:id="0">
    <w:p w14:paraId="2D7FE078" w14:textId="77777777" w:rsidR="00651016" w:rsidRDefault="00651016" w:rsidP="00DC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03D5" w14:textId="2737F0AE" w:rsidR="00DC4E38" w:rsidRDefault="00DC4E38" w:rsidP="00DC4E38">
    <w:pPr>
      <w:pStyle w:val="Footer"/>
      <w:jc w:val="center"/>
      <w:rPr>
        <w:color w:val="00294A"/>
      </w:rPr>
    </w:pPr>
    <w:r w:rsidRPr="007108A5">
      <w:rPr>
        <w:noProof/>
        <w:color w:val="00294A"/>
      </w:rPr>
      <w:drawing>
        <wp:inline distT="0" distB="0" distL="0" distR="0" wp14:anchorId="4D0C30AA" wp14:editId="0273956C">
          <wp:extent cx="142875" cy="142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94A"/>
      </w:rPr>
      <w:t xml:space="preserve">  </w:t>
    </w:r>
    <w:r w:rsidRPr="00E71213">
      <w:rPr>
        <w:color w:val="00294A"/>
      </w:rPr>
      <w:t>www.manthanexperts.com</w:t>
    </w:r>
    <w:r w:rsidRPr="00E71213">
      <w:rPr>
        <w:color w:val="00294A"/>
        <w:sz w:val="28"/>
        <w:szCs w:val="28"/>
      </w:rPr>
      <w:t xml:space="preserve"> |</w:t>
    </w:r>
    <w:r w:rsidRPr="007108A5">
      <w:rPr>
        <w:noProof/>
        <w:sz w:val="28"/>
        <w:szCs w:val="28"/>
      </w:rPr>
      <w:drawing>
        <wp:inline distT="0" distB="0" distL="0" distR="0" wp14:anchorId="67B3C984" wp14:editId="44F88DB6">
          <wp:extent cx="133350" cy="133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r>
      <w:rPr>
        <w:color w:val="00294A"/>
      </w:rPr>
      <w:t>+9</w:t>
    </w:r>
    <w:r w:rsidRPr="00E71213">
      <w:rPr>
        <w:color w:val="00294A"/>
      </w:rPr>
      <w:t>1 9643 969 969</w:t>
    </w:r>
    <w:r>
      <w:rPr>
        <w:color w:val="00294A"/>
      </w:rPr>
      <w:t xml:space="preserve"> </w:t>
    </w:r>
    <w:r w:rsidRPr="00E71213">
      <w:rPr>
        <w:color w:val="00294A"/>
        <w:sz w:val="28"/>
        <w:szCs w:val="28"/>
      </w:rPr>
      <w:t>|</w:t>
    </w:r>
    <w:r>
      <w:rPr>
        <w:color w:val="00294A"/>
        <w:sz w:val="28"/>
        <w:szCs w:val="28"/>
      </w:rPr>
      <w:t xml:space="preserve"> </w:t>
    </w:r>
    <w:r w:rsidRPr="007108A5">
      <w:rPr>
        <w:noProof/>
        <w:color w:val="00294A"/>
      </w:rPr>
      <w:drawing>
        <wp:inline distT="0" distB="0" distL="0" distR="0" wp14:anchorId="7746AC09" wp14:editId="5F2BC378">
          <wp:extent cx="171450" cy="171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94A"/>
        <w:sz w:val="28"/>
        <w:szCs w:val="28"/>
      </w:rPr>
      <w:t xml:space="preserve"> </w:t>
    </w:r>
    <w:r w:rsidRPr="003D494B">
      <w:rPr>
        <w:color w:val="00294A"/>
      </w:rPr>
      <w:t>+91-11 47483281</w:t>
    </w:r>
    <w:r w:rsidRPr="003D494B">
      <w:rPr>
        <w:color w:val="00294A"/>
        <w:sz w:val="28"/>
        <w:szCs w:val="28"/>
      </w:rPr>
      <w:t xml:space="preserve"> |</w:t>
    </w:r>
    <w:r w:rsidRPr="007108A5">
      <w:rPr>
        <w:noProof/>
        <w:color w:val="00294A"/>
      </w:rPr>
      <w:drawing>
        <wp:inline distT="0" distB="0" distL="0" distR="0" wp14:anchorId="6D42C25D" wp14:editId="32B78EDA">
          <wp:extent cx="133350" cy="133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94A"/>
        <w:sz w:val="28"/>
        <w:szCs w:val="28"/>
      </w:rPr>
      <w:t xml:space="preserve">  </w:t>
    </w:r>
    <w:r w:rsidRPr="003D494B">
      <w:rPr>
        <w:color w:val="00294A"/>
      </w:rPr>
      <w:t>info@manthanexperts.com</w:t>
    </w:r>
  </w:p>
  <w:p w14:paraId="6A6F335D" w14:textId="28190FA4" w:rsidR="00DC4E38" w:rsidRPr="00DC4E38" w:rsidRDefault="00DC4E38" w:rsidP="00DC4E38">
    <w:pPr>
      <w:pStyle w:val="Footer"/>
      <w:tabs>
        <w:tab w:val="left" w:pos="420"/>
        <w:tab w:val="left" w:pos="1035"/>
        <w:tab w:val="center" w:pos="5457"/>
      </w:tabs>
      <w:rPr>
        <w:color w:val="00294A"/>
      </w:rPr>
    </w:pPr>
    <w:r>
      <w:rPr>
        <w:color w:val="00294A"/>
      </w:rPr>
      <w:tab/>
    </w:r>
    <w:r>
      <w:rPr>
        <w:color w:val="00294A"/>
      </w:rPr>
      <w:tab/>
    </w:r>
    <w:r>
      <w:rPr>
        <w:color w:val="00294A"/>
      </w:rPr>
      <w:tab/>
    </w:r>
    <w:r w:rsidRPr="007108A5">
      <w:rPr>
        <w:noProof/>
        <w:color w:val="00294A"/>
      </w:rPr>
      <w:drawing>
        <wp:inline distT="0" distB="0" distL="0" distR="0" wp14:anchorId="3527559C" wp14:editId="01926875">
          <wp:extent cx="219075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94A"/>
      </w:rPr>
      <w:t xml:space="preserve">  </w:t>
    </w:r>
    <w:r w:rsidRPr="003D494B">
      <w:rPr>
        <w:color w:val="00294A"/>
      </w:rPr>
      <w:t>A-92 C, Building -3IInd Floor, Namberdar Estates,</w:t>
    </w:r>
    <w:r>
      <w:rPr>
        <w:color w:val="00294A"/>
      </w:rPr>
      <w:t xml:space="preserve"> </w:t>
    </w:r>
    <w:r w:rsidRPr="003D494B">
      <w:rPr>
        <w:color w:val="00294A"/>
      </w:rPr>
      <w:t>New Friends colony, Delhi-110065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719B" w14:textId="77777777" w:rsidR="00651016" w:rsidRDefault="00651016" w:rsidP="00DC4E38">
      <w:pPr>
        <w:spacing w:after="0" w:line="240" w:lineRule="auto"/>
      </w:pPr>
      <w:r>
        <w:separator/>
      </w:r>
    </w:p>
  </w:footnote>
  <w:footnote w:type="continuationSeparator" w:id="0">
    <w:p w14:paraId="648DA8E1" w14:textId="77777777" w:rsidR="00651016" w:rsidRDefault="00651016" w:rsidP="00DC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B2F37" w14:textId="28E72FD3" w:rsidR="00DC4E38" w:rsidRPr="00FF0CD6" w:rsidRDefault="00DC4E38" w:rsidP="00DC4E38">
    <w:pPr>
      <w:rPr>
        <w:rFonts w:ascii="Cooper Black" w:hAnsi="Cooper Black"/>
        <w:color w:val="005296"/>
        <w:sz w:val="56"/>
        <w:szCs w:val="56"/>
      </w:rPr>
    </w:pPr>
    <w:r w:rsidRPr="00F210B1">
      <w:rPr>
        <w:noProof/>
      </w:rPr>
      <w:drawing>
        <wp:inline distT="0" distB="0" distL="0" distR="0" wp14:anchorId="023166A3" wp14:editId="2D9E31BF">
          <wp:extent cx="1228725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FF0CD6">
      <w:rPr>
        <w:rFonts w:ascii="Cooper Black" w:hAnsi="Cooper Black"/>
        <w:color w:val="005296"/>
        <w:sz w:val="56"/>
        <w:szCs w:val="56"/>
      </w:rPr>
      <w:t>MANTHAN EXPERTS</w:t>
    </w:r>
  </w:p>
  <w:p w14:paraId="458F2D12" w14:textId="77777777" w:rsidR="00DC4E38" w:rsidRPr="00E71213" w:rsidRDefault="00DC4E38" w:rsidP="00DC4E38">
    <w:pPr>
      <w:jc w:val="center"/>
      <w:rPr>
        <w:b/>
        <w:bCs/>
        <w:i/>
        <w:iCs/>
        <w:color w:val="7EB642"/>
      </w:rPr>
    </w:pPr>
    <w:r>
      <w:rPr>
        <w:b/>
        <w:bCs/>
        <w:i/>
        <w:iCs/>
        <w:color w:val="7EB642"/>
      </w:rPr>
      <w:t>If we can’t help you built a start-up, no one can</w:t>
    </w:r>
  </w:p>
  <w:p w14:paraId="3ADA9AF5" w14:textId="77777777" w:rsidR="00DC4E38" w:rsidRDefault="00DC4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0B"/>
    <w:rsid w:val="0008550B"/>
    <w:rsid w:val="000E7FF2"/>
    <w:rsid w:val="00131D1D"/>
    <w:rsid w:val="00194F03"/>
    <w:rsid w:val="001A22D5"/>
    <w:rsid w:val="00200612"/>
    <w:rsid w:val="0021230C"/>
    <w:rsid w:val="00245D79"/>
    <w:rsid w:val="00274A9F"/>
    <w:rsid w:val="002A388A"/>
    <w:rsid w:val="002E1B96"/>
    <w:rsid w:val="00382F9C"/>
    <w:rsid w:val="004050BB"/>
    <w:rsid w:val="004360CF"/>
    <w:rsid w:val="004367F3"/>
    <w:rsid w:val="00452B40"/>
    <w:rsid w:val="004C456D"/>
    <w:rsid w:val="004D1D6E"/>
    <w:rsid w:val="004E3632"/>
    <w:rsid w:val="00587717"/>
    <w:rsid w:val="005A0CBF"/>
    <w:rsid w:val="005B1153"/>
    <w:rsid w:val="005E126E"/>
    <w:rsid w:val="005E34B3"/>
    <w:rsid w:val="005E4822"/>
    <w:rsid w:val="00636C6B"/>
    <w:rsid w:val="00651016"/>
    <w:rsid w:val="00663EA9"/>
    <w:rsid w:val="00671946"/>
    <w:rsid w:val="00697702"/>
    <w:rsid w:val="006E278A"/>
    <w:rsid w:val="00730DB4"/>
    <w:rsid w:val="007356EA"/>
    <w:rsid w:val="007659A1"/>
    <w:rsid w:val="007A294C"/>
    <w:rsid w:val="007C0F7F"/>
    <w:rsid w:val="00840379"/>
    <w:rsid w:val="008B5B92"/>
    <w:rsid w:val="008E4F6C"/>
    <w:rsid w:val="00916859"/>
    <w:rsid w:val="00954DF1"/>
    <w:rsid w:val="0096410A"/>
    <w:rsid w:val="00974D87"/>
    <w:rsid w:val="009820F5"/>
    <w:rsid w:val="009E6624"/>
    <w:rsid w:val="00A0784A"/>
    <w:rsid w:val="00A11BA8"/>
    <w:rsid w:val="00A704DE"/>
    <w:rsid w:val="00AC3C2B"/>
    <w:rsid w:val="00B37284"/>
    <w:rsid w:val="00B74234"/>
    <w:rsid w:val="00BC7017"/>
    <w:rsid w:val="00BF4860"/>
    <w:rsid w:val="00C23C2D"/>
    <w:rsid w:val="00C4304F"/>
    <w:rsid w:val="00C44516"/>
    <w:rsid w:val="00C7592C"/>
    <w:rsid w:val="00CA27DE"/>
    <w:rsid w:val="00CB3416"/>
    <w:rsid w:val="00CD76F0"/>
    <w:rsid w:val="00DC4E38"/>
    <w:rsid w:val="00E435E2"/>
    <w:rsid w:val="00EF4097"/>
    <w:rsid w:val="00F12255"/>
    <w:rsid w:val="00F94F4B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6018"/>
  <w15:docId w15:val="{9EEFABFB-78D0-49B3-9AAB-EB4C906E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50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E435E2"/>
    <w:pPr>
      <w:widowControl w:val="0"/>
      <w:spacing w:after="0" w:line="240" w:lineRule="auto"/>
      <w:ind w:left="1024" w:hanging="5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E435E2"/>
    <w:rPr>
      <w:rFonts w:ascii="Cambria" w:eastAsia="Cambria" w:hAnsi="Cambr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820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4E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3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JI</dc:creator>
  <cp:lastModifiedBy>NANCY</cp:lastModifiedBy>
  <cp:revision>3</cp:revision>
  <dcterms:created xsi:type="dcterms:W3CDTF">2020-10-20T07:12:00Z</dcterms:created>
  <dcterms:modified xsi:type="dcterms:W3CDTF">2020-10-20T07:13:00Z</dcterms:modified>
</cp:coreProperties>
</file>